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3C1"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Title: Worker safety in the ship-breaking industries. </w:t>
      </w:r>
    </w:p>
    <w:p w:rsidR="00A113C1"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Name: </w:t>
      </w:r>
    </w:p>
    <w:p w:rsidR="00A113C1"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ID:</w:t>
      </w:r>
    </w:p>
    <w:p w:rsidR="008153BC" w:rsidRPr="005459A1" w:rsidRDefault="00E00AA9" w:rsidP="005459A1">
      <w:pPr>
        <w:spacing w:line="480" w:lineRule="auto"/>
        <w:jc w:val="both"/>
        <w:rPr>
          <w:rFonts w:ascii="Times New Roman" w:hAnsi="Times New Roman" w:cs="Times New Roman"/>
          <w:b/>
          <w:sz w:val="24"/>
          <w:szCs w:val="24"/>
        </w:rPr>
      </w:pPr>
      <w:r w:rsidRPr="005459A1">
        <w:rPr>
          <w:rFonts w:ascii="Times New Roman" w:hAnsi="Times New Roman" w:cs="Times New Roman"/>
          <w:b/>
          <w:sz w:val="24"/>
          <w:szCs w:val="24"/>
        </w:rPr>
        <w:t>Learning Outcome</w:t>
      </w:r>
      <w:r w:rsidR="00AA65E6">
        <w:rPr>
          <w:rFonts w:ascii="Times New Roman" w:hAnsi="Times New Roman" w:cs="Times New Roman"/>
          <w:b/>
          <w:sz w:val="24"/>
          <w:szCs w:val="24"/>
        </w:rPr>
        <w:t xml:space="preserve"> from the Article by </w:t>
      </w:r>
      <w:r w:rsidR="00AA65E6" w:rsidRPr="00AA65E6">
        <w:rPr>
          <w:rFonts w:ascii="Times New Roman" w:hAnsi="Times New Roman" w:cs="Times New Roman"/>
          <w:b/>
          <w:sz w:val="24"/>
          <w:szCs w:val="24"/>
        </w:rPr>
        <w:t>Aage Bjørn Andersen</w:t>
      </w:r>
      <w:r w:rsidR="00AA65E6">
        <w:rPr>
          <w:rFonts w:ascii="Times New Roman" w:hAnsi="Times New Roman" w:cs="Times New Roman"/>
          <w:b/>
          <w:sz w:val="24"/>
          <w:szCs w:val="24"/>
        </w:rPr>
        <w:t>.</w:t>
      </w:r>
    </w:p>
    <w:p w:rsidR="00657A11" w:rsidRPr="005459A1" w:rsidRDefault="00E00AA9"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The article</w:t>
      </w:r>
      <w:r w:rsidR="008153BC" w:rsidRPr="005459A1">
        <w:rPr>
          <w:rFonts w:ascii="Times New Roman" w:hAnsi="Times New Roman" w:cs="Times New Roman"/>
          <w:sz w:val="24"/>
          <w:szCs w:val="24"/>
        </w:rPr>
        <w:t xml:space="preserve"> </w:t>
      </w:r>
      <w:r w:rsidRPr="005459A1">
        <w:rPr>
          <w:rFonts w:ascii="Times New Roman" w:hAnsi="Times New Roman" w:cs="Times New Roman"/>
          <w:sz w:val="24"/>
          <w:szCs w:val="24"/>
        </w:rPr>
        <w:t xml:space="preserve">highlights various issues on the procedure and various </w:t>
      </w:r>
      <w:r w:rsidR="00EB3B7E" w:rsidRPr="005459A1">
        <w:rPr>
          <w:rFonts w:ascii="Times New Roman" w:hAnsi="Times New Roman" w:cs="Times New Roman"/>
          <w:sz w:val="24"/>
          <w:szCs w:val="24"/>
        </w:rPr>
        <w:t>practices, which has been adapted to ensure proper disposal of obsolete ships. His great emphasis is on occupational safety and health issues, and various aspects within the environment are influenced during the ship breaking process.</w:t>
      </w:r>
    </w:p>
    <w:p w:rsidR="0021034A" w:rsidRPr="005459A1" w:rsidRDefault="00E00AA9" w:rsidP="005459A1">
      <w:pPr>
        <w:spacing w:line="480" w:lineRule="auto"/>
        <w:jc w:val="both"/>
        <w:rPr>
          <w:rFonts w:ascii="Times New Roman" w:hAnsi="Times New Roman" w:cs="Times New Roman"/>
          <w:sz w:val="24"/>
          <w:szCs w:val="24"/>
        </w:rPr>
      </w:pPr>
      <w:r w:rsidRPr="00AA65E6">
        <w:rPr>
          <w:rFonts w:ascii="Times New Roman" w:hAnsi="Times New Roman" w:cs="Times New Roman"/>
          <w:sz w:val="24"/>
          <w:szCs w:val="24"/>
        </w:rPr>
        <w:t>Andersen</w:t>
      </w:r>
      <w:r>
        <w:rPr>
          <w:rFonts w:ascii="Times New Roman" w:hAnsi="Times New Roman" w:cs="Times New Roman"/>
          <w:sz w:val="24"/>
          <w:szCs w:val="24"/>
        </w:rPr>
        <w:t xml:space="preserve"> </w:t>
      </w:r>
      <w:r w:rsidR="008153BC" w:rsidRPr="005459A1">
        <w:rPr>
          <w:rFonts w:ascii="Times New Roman" w:hAnsi="Times New Roman" w:cs="Times New Roman"/>
          <w:sz w:val="24"/>
          <w:szCs w:val="24"/>
        </w:rPr>
        <w:t xml:space="preserve">mentions that, although the entire process of ship demolition is a dangerous </w:t>
      </w:r>
      <w:r w:rsidR="00CF59D2" w:rsidRPr="005459A1">
        <w:rPr>
          <w:rFonts w:ascii="Times New Roman" w:hAnsi="Times New Roman" w:cs="Times New Roman"/>
          <w:sz w:val="24"/>
          <w:szCs w:val="24"/>
        </w:rPr>
        <w:t xml:space="preserve">and dirty occupation by all standards, breaking them in the beachheads remains unsafe. The price of the scrap metals and the existence of the ready market for all the recycled goods and products affect the feasibility of shipbreaking significantly.  The ILO's meeting in the year 2000 on the social and labour Impact on </w:t>
      </w:r>
      <w:r w:rsidR="00657A11" w:rsidRPr="005459A1">
        <w:rPr>
          <w:rFonts w:ascii="Times New Roman" w:hAnsi="Times New Roman" w:cs="Times New Roman"/>
          <w:sz w:val="24"/>
          <w:szCs w:val="24"/>
        </w:rPr>
        <w:t>Globalization recommended that, first, the ILO have always to draw the best practices to be adapted to achieve a comprehensive practice on safe and healthy occupation in shipbreaking. Secondly, the government must be encouraged to ensure ships have an inventory of dangerous materials within their reach and have to be updated so long as the vessel is in use.</w:t>
      </w:r>
      <w:r w:rsidR="00D677C0" w:rsidRPr="005459A1">
        <w:rPr>
          <w:rFonts w:ascii="Times New Roman" w:hAnsi="Times New Roman" w:cs="Times New Roman"/>
          <w:sz w:val="24"/>
          <w:szCs w:val="24"/>
        </w:rPr>
        <w:t xml:space="preserve"> All this will be able to ensure the safety and health of workers is assured and the entire environment. </w:t>
      </w:r>
    </w:p>
    <w:p w:rsidR="00A113C1" w:rsidRPr="005459A1" w:rsidRDefault="00E00AA9" w:rsidP="005459A1">
      <w:pPr>
        <w:spacing w:line="480" w:lineRule="auto"/>
        <w:jc w:val="both"/>
        <w:rPr>
          <w:rFonts w:ascii="Times New Roman" w:hAnsi="Times New Roman" w:cs="Times New Roman"/>
          <w:b/>
          <w:sz w:val="24"/>
          <w:szCs w:val="24"/>
        </w:rPr>
      </w:pPr>
      <w:r w:rsidRPr="005459A1">
        <w:rPr>
          <w:rFonts w:ascii="Times New Roman" w:hAnsi="Times New Roman" w:cs="Times New Roman"/>
          <w:b/>
          <w:sz w:val="24"/>
          <w:szCs w:val="24"/>
        </w:rPr>
        <w:t>Policies on ship disposal</w:t>
      </w:r>
    </w:p>
    <w:p w:rsidR="009750EC"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The European Union recently undertook economic and technological feasibility of scrapped vessels in Europe. All was done following several accusations of them breaching the Transboundary Movement of </w:t>
      </w:r>
      <w:r w:rsidR="00CA027E" w:rsidRPr="005459A1">
        <w:rPr>
          <w:rFonts w:ascii="Times New Roman" w:hAnsi="Times New Roman" w:cs="Times New Roman"/>
          <w:sz w:val="24"/>
          <w:szCs w:val="24"/>
        </w:rPr>
        <w:t>Dangerous materials</w:t>
      </w:r>
      <w:r w:rsidRPr="005459A1">
        <w:rPr>
          <w:rFonts w:ascii="Times New Roman" w:hAnsi="Times New Roman" w:cs="Times New Roman"/>
          <w:sz w:val="24"/>
          <w:szCs w:val="24"/>
        </w:rPr>
        <w:t xml:space="preserve"> and how they are disposed of. On the other </w:t>
      </w:r>
      <w:r w:rsidRPr="005459A1">
        <w:rPr>
          <w:rFonts w:ascii="Times New Roman" w:hAnsi="Times New Roman" w:cs="Times New Roman"/>
          <w:sz w:val="24"/>
          <w:szCs w:val="24"/>
        </w:rPr>
        <w:lastRenderedPageBreak/>
        <w:t>hand, the US has prohibited the export of its</w:t>
      </w:r>
      <w:r w:rsidR="00CA027E" w:rsidRPr="005459A1">
        <w:rPr>
          <w:rFonts w:ascii="Times New Roman" w:hAnsi="Times New Roman" w:cs="Times New Roman"/>
          <w:sz w:val="24"/>
          <w:szCs w:val="24"/>
        </w:rPr>
        <w:t xml:space="preserve"> vessels to the breaking majors. The above initiatives indicated that the entire world is reluctant to accept the present procedures for ship breaking. This affects job creation for those well-established countries in the vessel breaking areas.</w:t>
      </w:r>
    </w:p>
    <w:p w:rsidR="00D21BD8" w:rsidRPr="00D21BD8" w:rsidRDefault="00E00AA9" w:rsidP="005459A1">
      <w:pPr>
        <w:spacing w:line="480" w:lineRule="auto"/>
        <w:jc w:val="both"/>
        <w:rPr>
          <w:rFonts w:ascii="Times New Roman" w:hAnsi="Times New Roman" w:cs="Times New Roman"/>
          <w:b/>
          <w:sz w:val="24"/>
          <w:szCs w:val="24"/>
        </w:rPr>
      </w:pPr>
      <w:r w:rsidRPr="00D21BD8">
        <w:rPr>
          <w:rFonts w:ascii="Times New Roman" w:hAnsi="Times New Roman" w:cs="Times New Roman"/>
          <w:b/>
          <w:sz w:val="24"/>
          <w:szCs w:val="24"/>
        </w:rPr>
        <w:t>Principle of the breaking process</w:t>
      </w:r>
    </w:p>
    <w:p w:rsidR="00D21BD8" w:rsidRPr="005459A1" w:rsidRDefault="00E00AA9"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process of shipbreaking involves various chains of operation</w:t>
      </w:r>
      <w:r w:rsidR="00237EA9">
        <w:rPr>
          <w:rFonts w:ascii="Times New Roman" w:hAnsi="Times New Roman" w:cs="Times New Roman"/>
          <w:sz w:val="24"/>
          <w:szCs w:val="24"/>
        </w:rPr>
        <w:t xml:space="preserve"> done in different places. Offshore, this involves emptying of tanks and valuables found in the ship. The inter-tidal zone is the second phase of ship breaking, which involves the entire vessel beached within its power and breaking initiated. The vessel is further cut into small manageable sizes at the beach as sorting is done for transport. The last step is done at the shore; already cut materials are supplied as second-hand equipment to the market, and recycling and manufacturing. </w:t>
      </w:r>
    </w:p>
    <w:p w:rsidR="0021034A" w:rsidRPr="005459A1" w:rsidRDefault="00E00AA9" w:rsidP="005459A1">
      <w:pPr>
        <w:spacing w:line="480" w:lineRule="auto"/>
        <w:jc w:val="both"/>
        <w:rPr>
          <w:rFonts w:ascii="Times New Roman" w:hAnsi="Times New Roman" w:cs="Times New Roman"/>
          <w:b/>
          <w:sz w:val="24"/>
          <w:szCs w:val="24"/>
        </w:rPr>
      </w:pPr>
      <w:r w:rsidRPr="005459A1">
        <w:rPr>
          <w:rFonts w:ascii="Times New Roman" w:hAnsi="Times New Roman" w:cs="Times New Roman"/>
          <w:b/>
          <w:sz w:val="24"/>
          <w:szCs w:val="24"/>
        </w:rPr>
        <w:t>Principles on the current Practices.</w:t>
      </w:r>
    </w:p>
    <w:p w:rsidR="0021034A"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In most cases, the majority of the vessels heading to retirement are offered to be sold on the available scrapping markets. This involves selling it to the highest bidder. </w:t>
      </w:r>
      <w:r w:rsidR="009E7C85" w:rsidRPr="005459A1">
        <w:rPr>
          <w:rFonts w:ascii="Times New Roman" w:hAnsi="Times New Roman" w:cs="Times New Roman"/>
          <w:sz w:val="24"/>
          <w:szCs w:val="24"/>
        </w:rPr>
        <w:t xml:space="preserve"> </w:t>
      </w:r>
      <w:r w:rsidR="006C5F70" w:rsidRPr="005459A1">
        <w:rPr>
          <w:rFonts w:ascii="Times New Roman" w:hAnsi="Times New Roman" w:cs="Times New Roman"/>
          <w:sz w:val="24"/>
          <w:szCs w:val="24"/>
        </w:rPr>
        <w:t>Because</w:t>
      </w:r>
      <w:r w:rsidR="009E7C85" w:rsidRPr="005459A1">
        <w:rPr>
          <w:rFonts w:ascii="Times New Roman" w:hAnsi="Times New Roman" w:cs="Times New Roman"/>
          <w:sz w:val="24"/>
          <w:szCs w:val="24"/>
        </w:rPr>
        <w:t xml:space="preserve"> of the available </w:t>
      </w:r>
      <w:r w:rsidR="006C5F70" w:rsidRPr="005459A1">
        <w:rPr>
          <w:rFonts w:ascii="Times New Roman" w:hAnsi="Times New Roman" w:cs="Times New Roman"/>
          <w:sz w:val="24"/>
          <w:szCs w:val="24"/>
        </w:rPr>
        <w:t>workforce</w:t>
      </w:r>
      <w:r w:rsidR="009E7C85" w:rsidRPr="005459A1">
        <w:rPr>
          <w:rFonts w:ascii="Times New Roman" w:hAnsi="Times New Roman" w:cs="Times New Roman"/>
          <w:sz w:val="24"/>
          <w:szCs w:val="24"/>
        </w:rPr>
        <w:t xml:space="preserve"> and ready market for second-hand materials</w:t>
      </w:r>
      <w:r w:rsidR="006C5F70" w:rsidRPr="005459A1">
        <w:rPr>
          <w:rFonts w:ascii="Times New Roman" w:hAnsi="Times New Roman" w:cs="Times New Roman"/>
          <w:sz w:val="24"/>
          <w:szCs w:val="24"/>
        </w:rPr>
        <w:t>, the ship breaking and scrapping procedure has been based on the principle of maximum separation, which mirrors the reverse process of shipbuilding.</w:t>
      </w:r>
    </w:p>
    <w:p w:rsidR="006F70E3" w:rsidRPr="006F70E3" w:rsidRDefault="006F70E3" w:rsidP="005459A1">
      <w:pPr>
        <w:spacing w:line="480" w:lineRule="auto"/>
        <w:jc w:val="both"/>
        <w:rPr>
          <w:rFonts w:ascii="Times New Roman" w:hAnsi="Times New Roman" w:cs="Times New Roman"/>
          <w:b/>
          <w:sz w:val="24"/>
          <w:szCs w:val="24"/>
        </w:rPr>
      </w:pPr>
      <w:r w:rsidRPr="006F70E3">
        <w:rPr>
          <w:rFonts w:ascii="Times New Roman" w:hAnsi="Times New Roman" w:cs="Times New Roman"/>
          <w:b/>
          <w:sz w:val="24"/>
          <w:szCs w:val="24"/>
        </w:rPr>
        <w:t>Collective Bargaining</w:t>
      </w:r>
    </w:p>
    <w:p w:rsidR="006F70E3" w:rsidRDefault="006F70E3"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Within the shipbreaking process, the employment rights tend not to exist, and thus the absence of the collective bargaining. The living conditions within the ship breaking process tend to mirror the full absence of norms and standards to be considered.</w:t>
      </w:r>
    </w:p>
    <w:p w:rsidR="006F70E3" w:rsidRDefault="006F70E3" w:rsidP="005459A1">
      <w:pPr>
        <w:spacing w:line="480" w:lineRule="auto"/>
        <w:jc w:val="both"/>
        <w:rPr>
          <w:rFonts w:ascii="Times New Roman" w:hAnsi="Times New Roman" w:cs="Times New Roman"/>
          <w:sz w:val="24"/>
          <w:szCs w:val="24"/>
        </w:rPr>
      </w:pPr>
    </w:p>
    <w:p w:rsidR="006F70E3" w:rsidRPr="006F70E3" w:rsidRDefault="006F70E3" w:rsidP="005459A1">
      <w:pPr>
        <w:spacing w:line="480" w:lineRule="auto"/>
        <w:jc w:val="both"/>
        <w:rPr>
          <w:rFonts w:ascii="Times New Roman" w:hAnsi="Times New Roman" w:cs="Times New Roman"/>
          <w:b/>
          <w:sz w:val="24"/>
          <w:szCs w:val="24"/>
        </w:rPr>
      </w:pPr>
      <w:r w:rsidRPr="006F70E3">
        <w:rPr>
          <w:rFonts w:ascii="Times New Roman" w:hAnsi="Times New Roman" w:cs="Times New Roman"/>
          <w:b/>
          <w:sz w:val="24"/>
          <w:szCs w:val="24"/>
        </w:rPr>
        <w:t>International Shipping-Expectations and resource Management</w:t>
      </w:r>
    </w:p>
    <w:p w:rsidR="008D31CD" w:rsidRPr="005459A1" w:rsidRDefault="006F70E3"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it remains unacceptable to try exploiting workers </w:t>
      </w:r>
      <w:r w:rsidR="008D31CD">
        <w:rPr>
          <w:rFonts w:ascii="Times New Roman" w:hAnsi="Times New Roman" w:cs="Times New Roman"/>
          <w:sz w:val="24"/>
          <w:szCs w:val="24"/>
        </w:rPr>
        <w:t>by giving</w:t>
      </w:r>
      <w:r>
        <w:rPr>
          <w:rFonts w:ascii="Times New Roman" w:hAnsi="Times New Roman" w:cs="Times New Roman"/>
          <w:sz w:val="24"/>
          <w:szCs w:val="24"/>
        </w:rPr>
        <w:t xml:space="preserve"> low pay, working in unsafe environment</w:t>
      </w:r>
      <w:r w:rsidR="008D31CD">
        <w:rPr>
          <w:rFonts w:ascii="Times New Roman" w:hAnsi="Times New Roman" w:cs="Times New Roman"/>
          <w:sz w:val="24"/>
          <w:szCs w:val="24"/>
        </w:rPr>
        <w:t xml:space="preserve"> or by using under aged children as workers, likewise, it is unacceptable to dispose harmful wastes and substances to the environment and thus causing harm to the society and the entire envir</w:t>
      </w:r>
      <w:bookmarkStart w:id="0" w:name="_GoBack"/>
      <w:bookmarkEnd w:id="0"/>
      <w:r w:rsidR="008D31CD">
        <w:rPr>
          <w:rFonts w:ascii="Times New Roman" w:hAnsi="Times New Roman" w:cs="Times New Roman"/>
          <w:sz w:val="24"/>
          <w:szCs w:val="24"/>
        </w:rPr>
        <w:t>onment.</w:t>
      </w:r>
    </w:p>
    <w:p w:rsidR="00CA027E" w:rsidRPr="005459A1" w:rsidRDefault="00E00AA9" w:rsidP="005459A1">
      <w:pPr>
        <w:spacing w:line="480" w:lineRule="auto"/>
        <w:jc w:val="both"/>
        <w:rPr>
          <w:rFonts w:ascii="Times New Roman" w:hAnsi="Times New Roman" w:cs="Times New Roman"/>
          <w:b/>
          <w:sz w:val="24"/>
          <w:szCs w:val="24"/>
          <w:u w:val="single"/>
        </w:rPr>
      </w:pPr>
      <w:r w:rsidRPr="005459A1">
        <w:rPr>
          <w:rFonts w:ascii="Times New Roman" w:hAnsi="Times New Roman" w:cs="Times New Roman"/>
          <w:b/>
          <w:sz w:val="24"/>
          <w:szCs w:val="24"/>
          <w:u w:val="single"/>
        </w:rPr>
        <w:t>Perceived Roles</w:t>
      </w:r>
      <w:r w:rsidR="0021034A" w:rsidRPr="005459A1">
        <w:rPr>
          <w:rFonts w:ascii="Times New Roman" w:hAnsi="Times New Roman" w:cs="Times New Roman"/>
          <w:b/>
          <w:sz w:val="24"/>
          <w:szCs w:val="24"/>
          <w:u w:val="single"/>
        </w:rPr>
        <w:t xml:space="preserve"> of Various Organizations.</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IMO</w:t>
      </w:r>
      <w:r w:rsidRPr="005459A1">
        <w:rPr>
          <w:rFonts w:ascii="Times New Roman" w:hAnsi="Times New Roman" w:cs="Times New Roman"/>
          <w:sz w:val="24"/>
          <w:szCs w:val="24"/>
        </w:rPr>
        <w:t xml:space="preserve"> –Coordinates various issues, which are associated with ship recycling. This body also monitors issues resulting from shipbuilding, design, building and its operation that can </w:t>
      </w:r>
      <w:r w:rsidR="00334753" w:rsidRPr="005459A1">
        <w:rPr>
          <w:rFonts w:ascii="Times New Roman" w:hAnsi="Times New Roman" w:cs="Times New Roman"/>
          <w:sz w:val="24"/>
          <w:szCs w:val="24"/>
        </w:rPr>
        <w:t>influence</w:t>
      </w:r>
      <w:r w:rsidRPr="005459A1">
        <w:rPr>
          <w:rFonts w:ascii="Times New Roman" w:hAnsi="Times New Roman" w:cs="Times New Roman"/>
          <w:sz w:val="24"/>
          <w:szCs w:val="24"/>
        </w:rPr>
        <w:t xml:space="preserve"> recycling.</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International Labour Organization (ILO)</w:t>
      </w:r>
      <w:r w:rsidRPr="005459A1">
        <w:rPr>
          <w:rFonts w:ascii="Times New Roman" w:hAnsi="Times New Roman" w:cs="Times New Roman"/>
          <w:sz w:val="24"/>
          <w:szCs w:val="24"/>
        </w:rPr>
        <w:t xml:space="preserve"> – Establishes operation standards in shore-based industries, all of which are involved in the entire process of ship recycling,</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The Basel Convention on Transboundary Movements of Hazardous Wastes and their Disposal</w:t>
      </w:r>
      <w:r w:rsidRPr="005459A1">
        <w:rPr>
          <w:rFonts w:ascii="Times New Roman" w:hAnsi="Times New Roman" w:cs="Times New Roman"/>
          <w:sz w:val="24"/>
          <w:szCs w:val="24"/>
        </w:rPr>
        <w:t xml:space="preserve"> –</w:t>
      </w:r>
      <w:r w:rsidR="00D21BD8">
        <w:rPr>
          <w:rFonts w:ascii="Times New Roman" w:hAnsi="Times New Roman" w:cs="Times New Roman"/>
          <w:sz w:val="24"/>
          <w:szCs w:val="24"/>
        </w:rPr>
        <w:t xml:space="preserve">It recognized </w:t>
      </w:r>
      <w:r w:rsidRPr="005459A1">
        <w:rPr>
          <w:rFonts w:ascii="Times New Roman" w:hAnsi="Times New Roman" w:cs="Times New Roman"/>
          <w:sz w:val="24"/>
          <w:szCs w:val="24"/>
        </w:rPr>
        <w:t xml:space="preserve">the </w:t>
      </w:r>
      <w:r w:rsidR="00D21BD8">
        <w:rPr>
          <w:rFonts w:ascii="Times New Roman" w:hAnsi="Times New Roman" w:cs="Times New Roman"/>
          <w:sz w:val="24"/>
          <w:szCs w:val="24"/>
        </w:rPr>
        <w:t xml:space="preserve">convention’s </w:t>
      </w:r>
      <w:r w:rsidRPr="005459A1">
        <w:rPr>
          <w:rFonts w:ascii="Times New Roman" w:hAnsi="Times New Roman" w:cs="Times New Roman"/>
          <w:sz w:val="24"/>
          <w:szCs w:val="24"/>
        </w:rPr>
        <w:t>limited applicatio</w:t>
      </w:r>
      <w:r w:rsidR="00D21BD8">
        <w:rPr>
          <w:rFonts w:ascii="Times New Roman" w:hAnsi="Times New Roman" w:cs="Times New Roman"/>
          <w:sz w:val="24"/>
          <w:szCs w:val="24"/>
        </w:rPr>
        <w:t xml:space="preserve">n </w:t>
      </w:r>
      <w:r w:rsidRPr="005459A1">
        <w:rPr>
          <w:rFonts w:ascii="Times New Roman" w:hAnsi="Times New Roman" w:cs="Times New Roman"/>
          <w:sz w:val="24"/>
          <w:szCs w:val="24"/>
        </w:rPr>
        <w:t xml:space="preserve">to the </w:t>
      </w:r>
      <w:r w:rsidR="00D21BD8">
        <w:rPr>
          <w:rFonts w:ascii="Times New Roman" w:hAnsi="Times New Roman" w:cs="Times New Roman"/>
          <w:sz w:val="24"/>
          <w:szCs w:val="24"/>
        </w:rPr>
        <w:t xml:space="preserve">recycled </w:t>
      </w:r>
      <w:r w:rsidRPr="005459A1">
        <w:rPr>
          <w:rFonts w:ascii="Times New Roman" w:hAnsi="Times New Roman" w:cs="Times New Roman"/>
          <w:sz w:val="24"/>
          <w:szCs w:val="24"/>
        </w:rPr>
        <w:t xml:space="preserve">majority of ships </w:t>
      </w:r>
      <w:r w:rsidR="00D21BD8">
        <w:rPr>
          <w:rFonts w:ascii="Times New Roman" w:hAnsi="Times New Roman" w:cs="Times New Roman"/>
          <w:sz w:val="24"/>
          <w:szCs w:val="24"/>
        </w:rPr>
        <w:t>with the aim of concentrating on identifying safe ways and methods of disposing of hazardous wastes.</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The 1972 London Convention</w:t>
      </w:r>
      <w:r w:rsidRPr="005459A1">
        <w:rPr>
          <w:rFonts w:ascii="Times New Roman" w:hAnsi="Times New Roman" w:cs="Times New Roman"/>
          <w:sz w:val="24"/>
          <w:szCs w:val="24"/>
        </w:rPr>
        <w:t xml:space="preserve"> – Aimed at monitoring ship disposal at sea and </w:t>
      </w:r>
      <w:r w:rsidR="00864C04" w:rsidRPr="005459A1">
        <w:rPr>
          <w:rFonts w:ascii="Times New Roman" w:hAnsi="Times New Roman" w:cs="Times New Roman"/>
          <w:sz w:val="24"/>
          <w:szCs w:val="24"/>
        </w:rPr>
        <w:t>was</w:t>
      </w:r>
      <w:r w:rsidRPr="005459A1">
        <w:rPr>
          <w:rFonts w:ascii="Times New Roman" w:hAnsi="Times New Roman" w:cs="Times New Roman"/>
          <w:sz w:val="24"/>
          <w:szCs w:val="24"/>
        </w:rPr>
        <w:t xml:space="preserve"> meant to encourage recycling as a preferable method. </w:t>
      </w:r>
    </w:p>
    <w:p w:rsidR="00FF5204"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The industry</w:t>
      </w:r>
      <w:r w:rsidRPr="005459A1">
        <w:rPr>
          <w:rFonts w:ascii="Times New Roman" w:hAnsi="Times New Roman" w:cs="Times New Roman"/>
          <w:sz w:val="24"/>
          <w:szCs w:val="24"/>
        </w:rPr>
        <w:t xml:space="preserve"> – Develop an excellent c</w:t>
      </w:r>
      <w:r>
        <w:rPr>
          <w:rFonts w:ascii="Times New Roman" w:hAnsi="Times New Roman" w:cs="Times New Roman"/>
          <w:sz w:val="24"/>
          <w:szCs w:val="24"/>
        </w:rPr>
        <w:t xml:space="preserve">ode of good practice. </w:t>
      </w:r>
    </w:p>
    <w:p w:rsidR="006C0F26"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Environmental groups</w:t>
      </w:r>
      <w:r w:rsidRPr="005459A1">
        <w:rPr>
          <w:rFonts w:ascii="Times New Roman" w:hAnsi="Times New Roman" w:cs="Times New Roman"/>
          <w:sz w:val="24"/>
          <w:szCs w:val="24"/>
        </w:rPr>
        <w:t xml:space="preserve"> – </w:t>
      </w:r>
      <w:r w:rsidR="00864C04" w:rsidRPr="005459A1">
        <w:rPr>
          <w:rFonts w:ascii="Times New Roman" w:hAnsi="Times New Roman" w:cs="Times New Roman"/>
          <w:sz w:val="24"/>
          <w:szCs w:val="24"/>
        </w:rPr>
        <w:t>Monitors as well as reports</w:t>
      </w:r>
      <w:r w:rsidRPr="005459A1">
        <w:rPr>
          <w:rFonts w:ascii="Times New Roman" w:hAnsi="Times New Roman" w:cs="Times New Roman"/>
          <w:sz w:val="24"/>
          <w:szCs w:val="24"/>
        </w:rPr>
        <w:t xml:space="preserve"> </w:t>
      </w:r>
      <w:r w:rsidR="00864C04" w:rsidRPr="005459A1">
        <w:rPr>
          <w:rFonts w:ascii="Times New Roman" w:hAnsi="Times New Roman" w:cs="Times New Roman"/>
          <w:sz w:val="24"/>
          <w:szCs w:val="24"/>
        </w:rPr>
        <w:t>on various issues during</w:t>
      </w:r>
      <w:r w:rsidRPr="005459A1">
        <w:rPr>
          <w:rFonts w:ascii="Times New Roman" w:hAnsi="Times New Roman" w:cs="Times New Roman"/>
          <w:sz w:val="24"/>
          <w:szCs w:val="24"/>
        </w:rPr>
        <w:t xml:space="preserve"> ship </w:t>
      </w:r>
      <w:r w:rsidR="00864C04" w:rsidRPr="005459A1">
        <w:rPr>
          <w:rFonts w:ascii="Times New Roman" w:hAnsi="Times New Roman" w:cs="Times New Roman"/>
          <w:sz w:val="24"/>
          <w:szCs w:val="24"/>
        </w:rPr>
        <w:t>breaking and recycling.</w:t>
      </w:r>
      <w:r w:rsidRPr="005459A1">
        <w:rPr>
          <w:rFonts w:ascii="Times New Roman" w:hAnsi="Times New Roman" w:cs="Times New Roman"/>
          <w:sz w:val="24"/>
          <w:szCs w:val="24"/>
        </w:rPr>
        <w:t xml:space="preserve"> </w:t>
      </w:r>
    </w:p>
    <w:p w:rsidR="006C0F26"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b/>
          <w:sz w:val="24"/>
          <w:szCs w:val="24"/>
        </w:rPr>
        <w:t>Nations</w:t>
      </w:r>
      <w:r w:rsidRPr="005459A1">
        <w:rPr>
          <w:rFonts w:ascii="Times New Roman" w:hAnsi="Times New Roman" w:cs="Times New Roman"/>
          <w:sz w:val="24"/>
          <w:szCs w:val="24"/>
        </w:rPr>
        <w:t xml:space="preserve"> –</w:t>
      </w:r>
      <w:r w:rsidR="00864C04" w:rsidRPr="005459A1">
        <w:rPr>
          <w:rFonts w:ascii="Times New Roman" w:hAnsi="Times New Roman" w:cs="Times New Roman"/>
          <w:sz w:val="24"/>
          <w:szCs w:val="24"/>
        </w:rPr>
        <w:t>They d</w:t>
      </w:r>
      <w:r w:rsidRPr="005459A1">
        <w:rPr>
          <w:rFonts w:ascii="Times New Roman" w:hAnsi="Times New Roman" w:cs="Times New Roman"/>
          <w:sz w:val="24"/>
          <w:szCs w:val="24"/>
        </w:rPr>
        <w:t xml:space="preserve">evelop, adopt </w:t>
      </w:r>
      <w:r w:rsidR="00864C04" w:rsidRPr="005459A1">
        <w:rPr>
          <w:rFonts w:ascii="Times New Roman" w:hAnsi="Times New Roman" w:cs="Times New Roman"/>
          <w:sz w:val="24"/>
          <w:szCs w:val="24"/>
        </w:rPr>
        <w:t xml:space="preserve">and at the same time, they enforce appropriate and relevant </w:t>
      </w:r>
      <w:r w:rsidRPr="005459A1">
        <w:rPr>
          <w:rFonts w:ascii="Times New Roman" w:hAnsi="Times New Roman" w:cs="Times New Roman"/>
          <w:sz w:val="24"/>
          <w:szCs w:val="24"/>
        </w:rPr>
        <w:t xml:space="preserve">international </w:t>
      </w:r>
      <w:r w:rsidR="00864C04" w:rsidRPr="005459A1">
        <w:rPr>
          <w:rFonts w:ascii="Times New Roman" w:hAnsi="Times New Roman" w:cs="Times New Roman"/>
          <w:sz w:val="24"/>
          <w:szCs w:val="24"/>
        </w:rPr>
        <w:t>standards set on</w:t>
      </w:r>
      <w:r w:rsidRPr="005459A1">
        <w:rPr>
          <w:rFonts w:ascii="Times New Roman" w:hAnsi="Times New Roman" w:cs="Times New Roman"/>
          <w:sz w:val="24"/>
          <w:szCs w:val="24"/>
        </w:rPr>
        <w:t xml:space="preserve"> ship recycling</w:t>
      </w:r>
      <w:r w:rsidR="00864C04" w:rsidRPr="005459A1">
        <w:rPr>
          <w:rFonts w:ascii="Times New Roman" w:hAnsi="Times New Roman" w:cs="Times New Roman"/>
          <w:sz w:val="24"/>
          <w:szCs w:val="24"/>
        </w:rPr>
        <w:t xml:space="preserve"> or breaking</w:t>
      </w:r>
      <w:r w:rsidRPr="005459A1">
        <w:rPr>
          <w:rFonts w:ascii="Times New Roman" w:hAnsi="Times New Roman" w:cs="Times New Roman"/>
          <w:sz w:val="24"/>
          <w:szCs w:val="24"/>
        </w:rPr>
        <w:t>.</w:t>
      </w:r>
    </w:p>
    <w:p w:rsidR="00334753" w:rsidRDefault="00334753" w:rsidP="005459A1">
      <w:pPr>
        <w:spacing w:line="480" w:lineRule="auto"/>
        <w:jc w:val="both"/>
        <w:rPr>
          <w:rFonts w:ascii="Times New Roman" w:hAnsi="Times New Roman" w:cs="Times New Roman"/>
          <w:b/>
          <w:sz w:val="24"/>
          <w:szCs w:val="24"/>
        </w:rPr>
      </w:pPr>
      <w:r w:rsidRPr="00334753">
        <w:rPr>
          <w:rFonts w:ascii="Times New Roman" w:hAnsi="Times New Roman" w:cs="Times New Roman"/>
          <w:b/>
          <w:sz w:val="24"/>
          <w:szCs w:val="24"/>
        </w:rPr>
        <w:t>International Transport Workers’ Federation/International Metal Workers Federation</w:t>
      </w:r>
    </w:p>
    <w:p w:rsidR="00493B90" w:rsidRPr="004542FD" w:rsidRDefault="004542FD" w:rsidP="00493B90">
      <w:pPr>
        <w:tabs>
          <w:tab w:val="left" w:pos="8445"/>
        </w:tabs>
        <w:spacing w:line="480" w:lineRule="auto"/>
        <w:jc w:val="both"/>
        <w:rPr>
          <w:rFonts w:ascii="Times New Roman" w:hAnsi="Times New Roman" w:cs="Times New Roman"/>
          <w:sz w:val="24"/>
          <w:szCs w:val="24"/>
        </w:rPr>
      </w:pPr>
      <w:r w:rsidRPr="004542FD">
        <w:rPr>
          <w:rFonts w:ascii="Times New Roman" w:hAnsi="Times New Roman" w:cs="Times New Roman"/>
          <w:sz w:val="24"/>
          <w:szCs w:val="24"/>
        </w:rPr>
        <w:t>The IMF remains to have been actively involved in a</w:t>
      </w:r>
      <w:r>
        <w:rPr>
          <w:rFonts w:ascii="Times New Roman" w:hAnsi="Times New Roman" w:cs="Times New Roman"/>
          <w:sz w:val="24"/>
          <w:szCs w:val="24"/>
        </w:rPr>
        <w:t>l</w:t>
      </w:r>
      <w:r w:rsidR="00493B90">
        <w:rPr>
          <w:rFonts w:ascii="Times New Roman" w:hAnsi="Times New Roman" w:cs="Times New Roman"/>
          <w:sz w:val="24"/>
          <w:szCs w:val="24"/>
        </w:rPr>
        <w:t>l aspects of health and safety, and has always undertaken various measures during the entire process of ship breaking. The IMF department of shipbuilding work Group has been in collaboration with various trade unions rights within the shipbreaking sector.</w:t>
      </w:r>
    </w:p>
    <w:p w:rsidR="00A113C1" w:rsidRPr="005459A1" w:rsidRDefault="00E00AA9" w:rsidP="005459A1">
      <w:pPr>
        <w:spacing w:line="480" w:lineRule="auto"/>
        <w:jc w:val="both"/>
        <w:rPr>
          <w:rFonts w:ascii="Times New Roman" w:hAnsi="Times New Roman" w:cs="Times New Roman"/>
          <w:sz w:val="24"/>
          <w:szCs w:val="24"/>
        </w:rPr>
      </w:pPr>
      <w:r>
        <w:rPr>
          <w:rFonts w:ascii="Times New Roman" w:hAnsi="Times New Roman" w:cs="Times New Roman"/>
          <w:sz w:val="24"/>
          <w:szCs w:val="24"/>
        </w:rPr>
        <w:t>In summation, th</w:t>
      </w:r>
      <w:r w:rsidR="005B4904">
        <w:rPr>
          <w:rFonts w:ascii="Times New Roman" w:hAnsi="Times New Roman" w:cs="Times New Roman"/>
          <w:sz w:val="24"/>
          <w:szCs w:val="24"/>
        </w:rPr>
        <w:t>e article clearly indicated that the practice of the IRs in the shipbreaking process is aimed at reducing the effect of the hazardous substance produced during the breaking process and protecting the health and safety of the workers. This is further done to protect the environment from the improper handling of the substances and items produced during the ship breaking process.</w:t>
      </w:r>
    </w:p>
    <w:p w:rsidR="006B77B4" w:rsidRDefault="006B77B4" w:rsidP="005459A1">
      <w:pPr>
        <w:spacing w:line="480" w:lineRule="auto"/>
        <w:jc w:val="both"/>
        <w:rPr>
          <w:rFonts w:ascii="Times New Roman" w:hAnsi="Times New Roman" w:cs="Times New Roman"/>
          <w:sz w:val="24"/>
          <w:szCs w:val="24"/>
        </w:rPr>
      </w:pPr>
    </w:p>
    <w:p w:rsidR="006B77B4" w:rsidRDefault="006B77B4" w:rsidP="005459A1">
      <w:pPr>
        <w:spacing w:line="480" w:lineRule="auto"/>
        <w:jc w:val="both"/>
        <w:rPr>
          <w:rFonts w:ascii="Times New Roman" w:hAnsi="Times New Roman" w:cs="Times New Roman"/>
          <w:sz w:val="24"/>
          <w:szCs w:val="24"/>
        </w:rPr>
      </w:pPr>
    </w:p>
    <w:p w:rsidR="00F46032" w:rsidRPr="005459A1" w:rsidRDefault="00E00AA9" w:rsidP="005459A1">
      <w:pPr>
        <w:spacing w:line="480" w:lineRule="auto"/>
        <w:jc w:val="both"/>
        <w:rPr>
          <w:rFonts w:ascii="Times New Roman" w:hAnsi="Times New Roman" w:cs="Times New Roman"/>
          <w:sz w:val="24"/>
          <w:szCs w:val="24"/>
        </w:rPr>
      </w:pPr>
      <w:r w:rsidRPr="005459A1">
        <w:rPr>
          <w:rFonts w:ascii="Times New Roman" w:hAnsi="Times New Roman" w:cs="Times New Roman"/>
          <w:sz w:val="24"/>
          <w:szCs w:val="24"/>
        </w:rPr>
        <w:t xml:space="preserve">LINK: </w:t>
      </w:r>
      <w:hyperlink r:id="rId6" w:history="1">
        <w:r w:rsidRPr="005459A1">
          <w:rPr>
            <w:rStyle w:val="Hyperlink"/>
            <w:rFonts w:ascii="Times New Roman" w:hAnsi="Times New Roman" w:cs="Times New Roman"/>
            <w:sz w:val="24"/>
            <w:szCs w:val="24"/>
          </w:rPr>
          <w:t>https://www.ilo.org/wcmsp5/groups/public/@ed_protect/@protrav/@safework/documents/publication/wcms_110357.pdf</w:t>
        </w:r>
      </w:hyperlink>
      <w:r w:rsidRPr="005459A1">
        <w:rPr>
          <w:rFonts w:ascii="Times New Roman" w:hAnsi="Times New Roman" w:cs="Times New Roman"/>
          <w:sz w:val="24"/>
          <w:szCs w:val="24"/>
        </w:rPr>
        <w:t xml:space="preserve"> </w:t>
      </w:r>
    </w:p>
    <w:sectPr w:rsidR="00F46032" w:rsidRPr="005459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7B6" w:rsidRDefault="006247B6" w:rsidP="00CA5A14">
      <w:pPr>
        <w:spacing w:after="0" w:line="240" w:lineRule="auto"/>
      </w:pPr>
      <w:r>
        <w:separator/>
      </w:r>
    </w:p>
  </w:endnote>
  <w:endnote w:type="continuationSeparator" w:id="0">
    <w:p w:rsidR="006247B6" w:rsidRDefault="006247B6" w:rsidP="00CA5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7B6" w:rsidRDefault="006247B6" w:rsidP="00CA5A14">
      <w:pPr>
        <w:spacing w:after="0" w:line="240" w:lineRule="auto"/>
      </w:pPr>
      <w:r>
        <w:separator/>
      </w:r>
    </w:p>
  </w:footnote>
  <w:footnote w:type="continuationSeparator" w:id="0">
    <w:p w:rsidR="006247B6" w:rsidRDefault="006247B6" w:rsidP="00CA5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861225"/>
      <w:docPartObj>
        <w:docPartGallery w:val="Page Numbers (Top of Page)"/>
        <w:docPartUnique/>
      </w:docPartObj>
    </w:sdtPr>
    <w:sdtEndPr>
      <w:rPr>
        <w:noProof/>
      </w:rPr>
    </w:sdtEndPr>
    <w:sdtContent>
      <w:p w:rsidR="00CA5A14" w:rsidRDefault="00CA5A14" w:rsidP="00CA5A14">
        <w:pPr>
          <w:pStyle w:val="Header"/>
        </w:pPr>
        <w:r>
          <w:t xml:space="preserve">Ship Breaking                                                                                                                                                                 </w:t>
        </w:r>
        <w:r>
          <w:fldChar w:fldCharType="begin"/>
        </w:r>
        <w:r>
          <w:instrText xml:space="preserve"> PAGE   \* MERGEFORMAT </w:instrText>
        </w:r>
        <w:r>
          <w:fldChar w:fldCharType="separate"/>
        </w:r>
        <w:r w:rsidR="006247B6">
          <w:rPr>
            <w:noProof/>
          </w:rPr>
          <w:t>1</w:t>
        </w:r>
        <w:r>
          <w:rPr>
            <w:noProof/>
          </w:rPr>
          <w:fldChar w:fldCharType="end"/>
        </w:r>
      </w:p>
    </w:sdtContent>
  </w:sdt>
  <w:p w:rsidR="00CA5A14" w:rsidRDefault="00CA5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3C1"/>
    <w:rsid w:val="001D097C"/>
    <w:rsid w:val="0021034A"/>
    <w:rsid w:val="00237EA9"/>
    <w:rsid w:val="00334753"/>
    <w:rsid w:val="003F1F19"/>
    <w:rsid w:val="004542FD"/>
    <w:rsid w:val="00493B90"/>
    <w:rsid w:val="005459A1"/>
    <w:rsid w:val="005B4904"/>
    <w:rsid w:val="006247B6"/>
    <w:rsid w:val="00657A11"/>
    <w:rsid w:val="006B77B4"/>
    <w:rsid w:val="006C0F26"/>
    <w:rsid w:val="006C5F70"/>
    <w:rsid w:val="006F70E3"/>
    <w:rsid w:val="007D22BF"/>
    <w:rsid w:val="008153BC"/>
    <w:rsid w:val="00864C04"/>
    <w:rsid w:val="008D31CD"/>
    <w:rsid w:val="009750EC"/>
    <w:rsid w:val="009E7C85"/>
    <w:rsid w:val="00A113C1"/>
    <w:rsid w:val="00AA65E6"/>
    <w:rsid w:val="00B6348C"/>
    <w:rsid w:val="00BF36A3"/>
    <w:rsid w:val="00CA027E"/>
    <w:rsid w:val="00CA5A14"/>
    <w:rsid w:val="00CF59D2"/>
    <w:rsid w:val="00D21BD8"/>
    <w:rsid w:val="00D677C0"/>
    <w:rsid w:val="00E00AA9"/>
    <w:rsid w:val="00EB3B7E"/>
    <w:rsid w:val="00F46032"/>
    <w:rsid w:val="00FF5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8815"/>
  <w15:chartTrackingRefBased/>
  <w15:docId w15:val="{1E1A9DF0-35E5-46AD-9257-C5F49070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3C1"/>
    <w:rPr>
      <w:color w:val="0563C1" w:themeColor="hyperlink"/>
      <w:u w:val="single"/>
    </w:rPr>
  </w:style>
  <w:style w:type="paragraph" w:styleId="Header">
    <w:name w:val="header"/>
    <w:basedOn w:val="Normal"/>
    <w:link w:val="HeaderChar"/>
    <w:uiPriority w:val="99"/>
    <w:unhideWhenUsed/>
    <w:rsid w:val="00CA5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A14"/>
  </w:style>
  <w:style w:type="paragraph" w:styleId="Footer">
    <w:name w:val="footer"/>
    <w:basedOn w:val="Normal"/>
    <w:link w:val="FooterChar"/>
    <w:uiPriority w:val="99"/>
    <w:unhideWhenUsed/>
    <w:rsid w:val="00CA5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lo.org/wcmsp5/groups/public/@ed_protect/@protrav/@safework/documents/publication/wcms_110357.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5</cp:revision>
  <dcterms:created xsi:type="dcterms:W3CDTF">2021-10-03T00:44:00Z</dcterms:created>
  <dcterms:modified xsi:type="dcterms:W3CDTF">2021-10-03T15:05:00Z</dcterms:modified>
</cp:coreProperties>
</file>